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D73" w14:textId="77777777" w:rsidR="00306A07" w:rsidRPr="00306A07" w:rsidRDefault="00306A07" w:rsidP="004548E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06A07">
        <w:rPr>
          <w:rFonts w:asciiTheme="majorBidi" w:hAnsiTheme="majorBidi" w:cstheme="majorBidi"/>
          <w:b/>
          <w:bCs/>
          <w:sz w:val="24"/>
          <w:szCs w:val="24"/>
        </w:rPr>
        <w:t xml:space="preserve">Week </w:t>
      </w:r>
      <w:r w:rsidR="004548E3">
        <w:rPr>
          <w:rFonts w:asciiTheme="majorBidi" w:hAnsiTheme="majorBidi" w:cstheme="majorBidi"/>
          <w:b/>
          <w:bCs/>
          <w:sz w:val="24"/>
          <w:szCs w:val="24"/>
        </w:rPr>
        <w:t>Four</w:t>
      </w:r>
      <w:r w:rsidRPr="00306A07">
        <w:rPr>
          <w:rFonts w:asciiTheme="majorBidi" w:hAnsiTheme="majorBidi" w:cstheme="majorBidi"/>
          <w:b/>
          <w:bCs/>
          <w:sz w:val="24"/>
          <w:szCs w:val="24"/>
        </w:rPr>
        <w:t xml:space="preserve"> - Advent — </w:t>
      </w:r>
      <w:r>
        <w:rPr>
          <w:rFonts w:asciiTheme="majorBidi" w:hAnsiTheme="majorBidi" w:cstheme="majorBidi"/>
          <w:b/>
          <w:bCs/>
          <w:sz w:val="24"/>
          <w:szCs w:val="24"/>
        </w:rPr>
        <w:t>Peace</w:t>
      </w:r>
    </w:p>
    <w:p w14:paraId="5329ED74" w14:textId="77777777" w:rsidR="00306A07" w:rsidRDefault="00306A07" w:rsidP="0049749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75" w14:textId="15D725B6" w:rsidR="00D90753" w:rsidRPr="00D90753" w:rsidRDefault="00FE17D2" w:rsidP="00D907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Parent</w:t>
      </w:r>
      <w:r w:rsidR="00D90753" w:rsidRPr="00D9075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This is the </w:t>
      </w:r>
      <w:r w:rsidR="00D90753">
        <w:rPr>
          <w:rFonts w:asciiTheme="majorBidi" w:hAnsiTheme="majorBidi" w:cstheme="majorBidi"/>
          <w:sz w:val="24"/>
          <w:szCs w:val="24"/>
        </w:rPr>
        <w:t>fourth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 </w:t>
      </w:r>
      <w:r w:rsidR="00D90753">
        <w:rPr>
          <w:rFonts w:asciiTheme="majorBidi" w:hAnsiTheme="majorBidi" w:cstheme="majorBidi"/>
          <w:sz w:val="24"/>
          <w:szCs w:val="24"/>
        </w:rPr>
        <w:t>time we are celebrating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 Advent. Do you remember why we are taking time to be together around our Advent wreath?</w:t>
      </w:r>
    </w:p>
    <w:p w14:paraId="5329ED76" w14:textId="77777777" w:rsidR="00D90753" w:rsidRPr="00D90753" w:rsidRDefault="00D90753" w:rsidP="00D907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29ED77" w14:textId="77777777" w:rsidR="00AF24F4" w:rsidRDefault="00A743D5" w:rsidP="00A743D5">
      <w:pPr>
        <w:spacing w:after="0"/>
        <w:rPr>
          <w:rFonts w:asciiTheme="majorBidi" w:hAnsiTheme="majorBidi" w:cstheme="majorBidi"/>
          <w:sz w:val="24"/>
          <w:szCs w:val="24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D90753" w:rsidRPr="00D9075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To remember that Advent is a time of preparation. </w:t>
      </w:r>
    </w:p>
    <w:p w14:paraId="5329ED78" w14:textId="77777777" w:rsidR="00AF24F4" w:rsidRDefault="00AF24F4" w:rsidP="00D9075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79" w14:textId="01969B78" w:rsidR="00D90753" w:rsidRPr="00D90753" w:rsidRDefault="00FE17D2" w:rsidP="00D907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Parent</w:t>
      </w:r>
      <w:r w:rsidR="00AF24F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During these days we are getting our hearts ready for the coming of the Christ Child. </w:t>
      </w:r>
    </w:p>
    <w:p w14:paraId="5329ED7A" w14:textId="77777777" w:rsidR="00D90753" w:rsidRPr="00D90753" w:rsidRDefault="00D90753" w:rsidP="00D907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29ED7B" w14:textId="77777777" w:rsidR="00D90753" w:rsidRPr="00D90753" w:rsidRDefault="00A743D5" w:rsidP="00A743D5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 w:rsidR="00D90753" w:rsidRPr="00D9075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0753">
        <w:rPr>
          <w:rFonts w:asciiTheme="majorBidi" w:hAnsiTheme="majorBidi" w:cstheme="majorBidi"/>
          <w:sz w:val="24"/>
          <w:szCs w:val="24"/>
        </w:rPr>
        <w:t>The first time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 we lit the candle of hope. We wait with hope for the day when we celebrate again the birth of Jesus.</w:t>
      </w:r>
      <w:r w:rsidR="00D90753" w:rsidRPr="00D90753">
        <w:rPr>
          <w:rFonts w:asciiTheme="majorBidi" w:hAnsiTheme="majorBidi" w:cstheme="majorBidi"/>
          <w:i/>
          <w:iCs/>
          <w:sz w:val="24"/>
          <w:szCs w:val="24"/>
        </w:rPr>
        <w:t xml:space="preserve"> (Light the first purple candle.)</w:t>
      </w:r>
    </w:p>
    <w:p w14:paraId="5329ED7C" w14:textId="77777777" w:rsidR="00D90753" w:rsidRPr="00D90753" w:rsidRDefault="00D90753" w:rsidP="00D907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29ED7D" w14:textId="77777777" w:rsidR="00D90753" w:rsidRPr="00D90753" w:rsidRDefault="00A743D5" w:rsidP="00A743D5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 w:rsidR="00D90753" w:rsidRPr="00D9075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0753">
        <w:rPr>
          <w:rFonts w:asciiTheme="majorBidi" w:hAnsiTheme="majorBidi" w:cstheme="majorBidi"/>
          <w:sz w:val="24"/>
          <w:szCs w:val="24"/>
        </w:rPr>
        <w:t xml:space="preserve">The second time </w:t>
      </w:r>
      <w:r w:rsidR="00D90753" w:rsidRPr="00D90753">
        <w:rPr>
          <w:rFonts w:asciiTheme="majorBidi" w:hAnsiTheme="majorBidi" w:cstheme="majorBidi"/>
          <w:sz w:val="24"/>
          <w:szCs w:val="24"/>
        </w:rPr>
        <w:t>we lit the candle of love</w:t>
      </w:r>
      <w:r w:rsidR="00D90753" w:rsidRPr="00D90753">
        <w:rPr>
          <w:rFonts w:asciiTheme="majorBidi" w:hAnsiTheme="majorBidi" w:cstheme="majorBidi"/>
          <w:sz w:val="24"/>
          <w:szCs w:val="24"/>
          <w:lang w:val="en-CA"/>
        </w:rPr>
        <w:t xml:space="preserve"> to remind us</w:t>
      </w:r>
      <w:r w:rsidR="00D90753" w:rsidRPr="00D90753">
        <w:rPr>
          <w:rFonts w:asciiTheme="majorBidi" w:hAnsiTheme="majorBidi" w:cstheme="majorBidi"/>
          <w:sz w:val="24"/>
          <w:szCs w:val="24"/>
        </w:rPr>
        <w:t xml:space="preserve"> that Jesus came to earth to show and tell us of God’s love.</w:t>
      </w:r>
      <w:r w:rsidR="00D90753" w:rsidRPr="00D90753">
        <w:rPr>
          <w:rFonts w:asciiTheme="majorBidi" w:hAnsiTheme="majorBidi" w:cstheme="majorBidi"/>
          <w:i/>
          <w:iCs/>
          <w:sz w:val="24"/>
          <w:szCs w:val="24"/>
        </w:rPr>
        <w:t xml:space="preserve"> (Light the second purple candle.)</w:t>
      </w:r>
    </w:p>
    <w:p w14:paraId="5329ED7E" w14:textId="77777777" w:rsidR="00D90753" w:rsidRDefault="00D90753" w:rsidP="00D9075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7F" w14:textId="77777777" w:rsidR="00D90753" w:rsidRPr="00D90753" w:rsidRDefault="00A743D5" w:rsidP="00A743D5">
      <w:pPr>
        <w:spacing w:after="0"/>
        <w:rPr>
          <w:rFonts w:asciiTheme="majorBidi" w:hAnsiTheme="majorBidi" w:cstheme="majorBidi"/>
          <w:sz w:val="24"/>
          <w:szCs w:val="24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D9075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0753" w:rsidRPr="00497495">
        <w:rPr>
          <w:rFonts w:asciiTheme="majorBidi" w:hAnsiTheme="majorBidi" w:cstheme="majorBidi"/>
          <w:sz w:val="24"/>
          <w:szCs w:val="24"/>
        </w:rPr>
        <w:t xml:space="preserve">We lit the third candle to remind us that the angels </w:t>
      </w:r>
      <w:r w:rsidR="00AF24F4">
        <w:rPr>
          <w:rFonts w:asciiTheme="majorBidi" w:hAnsiTheme="majorBidi" w:cstheme="majorBidi"/>
          <w:sz w:val="24"/>
          <w:szCs w:val="24"/>
        </w:rPr>
        <w:t>told the shepherds “</w:t>
      </w:r>
      <w:r w:rsidR="00AF24F4" w:rsidRPr="00AF24F4">
        <w:rPr>
          <w:rFonts w:asciiTheme="majorBidi" w:hAnsiTheme="majorBidi" w:cstheme="majorBidi"/>
          <w:sz w:val="24"/>
          <w:szCs w:val="24"/>
          <w:lang w:val="x-none"/>
        </w:rPr>
        <w:t>good news that will bring great joy to all people.</w:t>
      </w:r>
      <w:r w:rsidR="00D90753" w:rsidRPr="00497495">
        <w:rPr>
          <w:rFonts w:asciiTheme="majorBidi" w:hAnsiTheme="majorBidi" w:cstheme="majorBidi"/>
          <w:sz w:val="24"/>
          <w:szCs w:val="24"/>
        </w:rPr>
        <w:t>”</w:t>
      </w:r>
      <w:r w:rsidR="00D90753" w:rsidRPr="00D90753">
        <w:rPr>
          <w:rFonts w:asciiTheme="majorBidi" w:hAnsiTheme="majorBidi" w:cstheme="majorBidi"/>
          <w:i/>
          <w:iCs/>
          <w:sz w:val="24"/>
          <w:szCs w:val="24"/>
        </w:rPr>
        <w:t xml:space="preserve"> (Light the pink candle.)</w:t>
      </w:r>
    </w:p>
    <w:p w14:paraId="5329ED80" w14:textId="77777777" w:rsidR="00D90753" w:rsidRPr="00D90753" w:rsidRDefault="00D90753" w:rsidP="00D9075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81" w14:textId="173711B7" w:rsidR="00A264C7" w:rsidRDefault="00FE17D2" w:rsidP="00D907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Parent</w:t>
      </w:r>
      <w:r w:rsidR="00D9075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A264C7" w:rsidRPr="00A264C7">
        <w:rPr>
          <w:rFonts w:asciiTheme="majorBidi" w:hAnsiTheme="majorBidi" w:cstheme="majorBidi"/>
          <w:sz w:val="24"/>
          <w:szCs w:val="24"/>
        </w:rPr>
        <w:t xml:space="preserve">Today, we light the candle of peace. </w:t>
      </w:r>
      <w:r w:rsidR="00D90753">
        <w:rPr>
          <w:rFonts w:asciiTheme="majorBidi" w:hAnsiTheme="majorBidi" w:cstheme="majorBidi"/>
          <w:i/>
          <w:iCs/>
          <w:sz w:val="24"/>
          <w:szCs w:val="24"/>
        </w:rPr>
        <w:t>(Light the fourth purple candle</w:t>
      </w:r>
      <w:r w:rsidR="00D90753">
        <w:rPr>
          <w:rFonts w:asciiTheme="majorBidi" w:hAnsiTheme="majorBidi" w:cstheme="majorBidi"/>
          <w:sz w:val="24"/>
          <w:szCs w:val="24"/>
        </w:rPr>
        <w:t xml:space="preserve">). </w:t>
      </w:r>
      <w:r w:rsidR="00A264C7" w:rsidRPr="00A264C7">
        <w:rPr>
          <w:rFonts w:asciiTheme="majorBidi" w:hAnsiTheme="majorBidi" w:cstheme="majorBidi"/>
          <w:sz w:val="24"/>
          <w:szCs w:val="24"/>
        </w:rPr>
        <w:t xml:space="preserve">Our world is not always a peaceful world. People </w:t>
      </w:r>
      <w:r w:rsidR="00AF24F4">
        <w:rPr>
          <w:rFonts w:asciiTheme="majorBidi" w:hAnsiTheme="majorBidi" w:cstheme="majorBidi"/>
          <w:sz w:val="24"/>
          <w:szCs w:val="24"/>
        </w:rPr>
        <w:t xml:space="preserve">sometimes </w:t>
      </w:r>
      <w:r w:rsidR="00A264C7" w:rsidRPr="00A264C7">
        <w:rPr>
          <w:rFonts w:asciiTheme="majorBidi" w:hAnsiTheme="majorBidi" w:cstheme="majorBidi"/>
          <w:sz w:val="24"/>
          <w:szCs w:val="24"/>
        </w:rPr>
        <w:t>hurt other people. But God promises peace. During Advent, we pray that we, as well as all people, will seek God</w:t>
      </w:r>
      <w:r w:rsidR="00D90753">
        <w:rPr>
          <w:rFonts w:asciiTheme="majorBidi" w:hAnsiTheme="majorBidi" w:cstheme="majorBidi"/>
          <w:sz w:val="24"/>
          <w:szCs w:val="24"/>
        </w:rPr>
        <w:t>’</w:t>
      </w:r>
      <w:r w:rsidR="00A264C7" w:rsidRPr="00A264C7">
        <w:rPr>
          <w:rFonts w:asciiTheme="majorBidi" w:hAnsiTheme="majorBidi" w:cstheme="majorBidi"/>
          <w:sz w:val="24"/>
          <w:szCs w:val="24"/>
        </w:rPr>
        <w:t>s peace.</w:t>
      </w:r>
    </w:p>
    <w:p w14:paraId="5329ED82" w14:textId="77777777" w:rsidR="00A264C7" w:rsidRDefault="00A264C7" w:rsidP="0049749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83" w14:textId="775DD95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30361E">
        <w:rPr>
          <w:rFonts w:asciiTheme="majorBidi" w:hAnsiTheme="majorBidi" w:cstheme="majorBidi"/>
          <w:i/>
          <w:iCs/>
          <w:sz w:val="24"/>
          <w:szCs w:val="24"/>
          <w:u w:val="single"/>
        </w:rPr>
        <w:t>Sing:</w:t>
      </w:r>
      <w:r w:rsidRPr="0030361E">
        <w:rPr>
          <w:rFonts w:asciiTheme="majorBidi" w:hAnsiTheme="majorBidi" w:cstheme="majorBidi"/>
          <w:i/>
          <w:iCs/>
          <w:sz w:val="24"/>
          <w:szCs w:val="24"/>
        </w:rPr>
        <w:t> “</w:t>
      </w:r>
      <w:r w:rsidRPr="0030361E">
        <w:rPr>
          <w:rFonts w:asciiTheme="majorBidi" w:hAnsiTheme="majorBidi" w:cstheme="majorBidi"/>
          <w:sz w:val="24"/>
          <w:szCs w:val="24"/>
        </w:rPr>
        <w:t>Hark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30361E">
        <w:rPr>
          <w:rFonts w:asciiTheme="majorBidi" w:hAnsiTheme="majorBidi" w:cstheme="majorBidi"/>
          <w:sz w:val="24"/>
          <w:szCs w:val="24"/>
        </w:rPr>
        <w:t>he Herald Angels Sing</w:t>
      </w:r>
      <w:r>
        <w:rPr>
          <w:rFonts w:asciiTheme="majorBidi" w:hAnsiTheme="majorBidi" w:cstheme="majorBidi"/>
          <w:sz w:val="24"/>
          <w:szCs w:val="24"/>
        </w:rPr>
        <w:t>”</w:t>
      </w:r>
      <w:r w:rsidR="00084BD1">
        <w:rPr>
          <w:rFonts w:asciiTheme="majorBidi" w:hAnsiTheme="majorBidi" w:cstheme="majorBidi"/>
          <w:sz w:val="24"/>
          <w:szCs w:val="24"/>
        </w:rPr>
        <w:t xml:space="preserve"> or “</w:t>
      </w:r>
      <w:hyperlink r:id="rId4" w:history="1">
        <w:r w:rsidR="00084BD1" w:rsidRPr="00EE203A">
          <w:rPr>
            <w:rStyle w:val="Hyperlink"/>
            <w:rFonts w:asciiTheme="majorBidi" w:hAnsiTheme="majorBidi" w:cstheme="majorBidi"/>
            <w:sz w:val="24"/>
            <w:szCs w:val="24"/>
          </w:rPr>
          <w:t>It Came Upon a Midnight Clear</w:t>
        </w:r>
      </w:hyperlink>
      <w:r w:rsidR="00084BD1">
        <w:rPr>
          <w:rFonts w:asciiTheme="majorBidi" w:hAnsiTheme="majorBidi" w:cstheme="majorBidi"/>
          <w:sz w:val="24"/>
          <w:szCs w:val="24"/>
        </w:rPr>
        <w:t>.”</w:t>
      </w:r>
    </w:p>
    <w:p w14:paraId="5329ED84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85" w14:textId="77777777" w:rsid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  <w:sectPr w:rsidR="0030361E" w:rsidSect="0030361E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5329ED86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Hark! the herald angels sing,</w:t>
      </w:r>
    </w:p>
    <w:p w14:paraId="5329ED87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"Glory to the newborn King!"</w:t>
      </w:r>
    </w:p>
    <w:p w14:paraId="5329ED88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Peace on earth, and mercy mild,</w:t>
      </w:r>
    </w:p>
    <w:p w14:paraId="5329ED89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God and sinners reconciled</w:t>
      </w:r>
    </w:p>
    <w:p w14:paraId="5329ED8A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Joyful, all ye nations, rise,</w:t>
      </w:r>
    </w:p>
    <w:p w14:paraId="5329ED8B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Join the triumph of the skies;</w:t>
      </w:r>
    </w:p>
    <w:p w14:paraId="5329ED8C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With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30361E">
        <w:rPr>
          <w:rFonts w:asciiTheme="majorBidi" w:hAnsiTheme="majorBidi" w:cstheme="majorBidi"/>
          <w:sz w:val="24"/>
          <w:szCs w:val="24"/>
        </w:rPr>
        <w:t xml:space="preserve"> angelic host proclaim,</w:t>
      </w:r>
    </w:p>
    <w:p w14:paraId="5329ED8D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 xml:space="preserve">"Christ is born in Bethlehem." </w:t>
      </w:r>
    </w:p>
    <w:p w14:paraId="5329ED8E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Hark! the herald angels sing,</w:t>
      </w:r>
    </w:p>
    <w:p w14:paraId="5329ED8F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"Glory to the newborn King!"</w:t>
      </w:r>
    </w:p>
    <w:p w14:paraId="5329ED90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91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Christ, by highest heave</w:t>
      </w:r>
      <w:r w:rsidRPr="0030361E">
        <w:rPr>
          <w:rFonts w:asciiTheme="majorBidi" w:hAnsiTheme="majorBidi" w:cstheme="majorBidi"/>
          <w:sz w:val="24"/>
          <w:szCs w:val="24"/>
        </w:rPr>
        <w:t>n adored:</w:t>
      </w:r>
    </w:p>
    <w:p w14:paraId="5329ED92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Christ, the everlasting Lord;</w:t>
      </w:r>
    </w:p>
    <w:p w14:paraId="5329ED93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Late in time behold him come,</w:t>
      </w:r>
    </w:p>
    <w:p w14:paraId="5329ED94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Offspring of the favored one.</w:t>
      </w:r>
    </w:p>
    <w:p w14:paraId="5329ED95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Veile</w:t>
      </w:r>
      <w:r w:rsidRPr="0030361E">
        <w:rPr>
          <w:rFonts w:asciiTheme="majorBidi" w:hAnsiTheme="majorBidi" w:cstheme="majorBidi"/>
          <w:sz w:val="24"/>
          <w:szCs w:val="24"/>
        </w:rPr>
        <w:t>d in flesh, the Godhead see;</w:t>
      </w:r>
    </w:p>
    <w:p w14:paraId="5329ED96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Hail, the </w:t>
      </w:r>
      <w:r w:rsidRPr="0030361E">
        <w:rPr>
          <w:rFonts w:asciiTheme="majorBidi" w:hAnsiTheme="majorBidi" w:cstheme="majorBidi"/>
          <w:sz w:val="24"/>
          <w:szCs w:val="24"/>
        </w:rPr>
        <w:t>incarnate Deity:</w:t>
      </w:r>
    </w:p>
    <w:p w14:paraId="5329ED97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Pleased, as man, with men to dwell,</w:t>
      </w:r>
    </w:p>
    <w:p w14:paraId="5329ED98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Jesus, our Emmanuel!</w:t>
      </w:r>
    </w:p>
    <w:p w14:paraId="5329ED99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Hark! the herald angels sing,</w:t>
      </w:r>
    </w:p>
    <w:p w14:paraId="5329ED9A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"Glory to the newborn King!"</w:t>
      </w:r>
    </w:p>
    <w:p w14:paraId="5329ED9B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9C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Hail! the heave</w:t>
      </w:r>
      <w:r w:rsidRPr="0030361E">
        <w:rPr>
          <w:rFonts w:asciiTheme="majorBidi" w:hAnsiTheme="majorBidi" w:cstheme="majorBidi"/>
          <w:sz w:val="24"/>
          <w:szCs w:val="24"/>
        </w:rPr>
        <w:t>n born Prince of peace!</w:t>
      </w:r>
    </w:p>
    <w:p w14:paraId="5329ED9D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Hail! the Son of Righteousness!</w:t>
      </w:r>
    </w:p>
    <w:p w14:paraId="5329ED9E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Light and life to all he brings,</w:t>
      </w:r>
    </w:p>
    <w:p w14:paraId="5329ED9F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Risen with healing in his wings</w:t>
      </w:r>
    </w:p>
    <w:p w14:paraId="5329EDA0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Mild he lays his glory by,</w:t>
      </w:r>
    </w:p>
    <w:p w14:paraId="5329EDA1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 xml:space="preserve">Born that </w:t>
      </w:r>
      <w:r>
        <w:rPr>
          <w:rFonts w:asciiTheme="majorBidi" w:hAnsiTheme="majorBidi" w:cstheme="majorBidi"/>
          <w:sz w:val="24"/>
          <w:szCs w:val="24"/>
        </w:rPr>
        <w:t>we</w:t>
      </w:r>
      <w:r w:rsidRPr="0030361E">
        <w:rPr>
          <w:rFonts w:asciiTheme="majorBidi" w:hAnsiTheme="majorBidi" w:cstheme="majorBidi"/>
          <w:sz w:val="24"/>
          <w:szCs w:val="24"/>
        </w:rPr>
        <w:t xml:space="preserve"> no more may die:</w:t>
      </w:r>
    </w:p>
    <w:p w14:paraId="5329EDA2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Born to raise the sons of earth,</w:t>
      </w:r>
    </w:p>
    <w:p w14:paraId="5329EDA3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Born to give them second birth.</w:t>
      </w:r>
    </w:p>
    <w:p w14:paraId="5329EDA4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Hark! the herald angels sing,</w:t>
      </w:r>
    </w:p>
    <w:p w14:paraId="5329EDA5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</w:rPr>
      </w:pPr>
      <w:r w:rsidRPr="0030361E">
        <w:rPr>
          <w:rFonts w:asciiTheme="majorBidi" w:hAnsiTheme="majorBidi" w:cstheme="majorBidi"/>
          <w:sz w:val="24"/>
          <w:szCs w:val="24"/>
        </w:rPr>
        <w:t>"Glory to the newborn King!"</w:t>
      </w:r>
    </w:p>
    <w:p w14:paraId="5329EDA6" w14:textId="77777777" w:rsidR="0030361E" w:rsidRDefault="0030361E" w:rsidP="00141975">
      <w:pPr>
        <w:spacing w:after="0"/>
        <w:rPr>
          <w:rFonts w:asciiTheme="majorBidi" w:hAnsiTheme="majorBidi" w:cstheme="majorBidi"/>
          <w:sz w:val="24"/>
          <w:szCs w:val="24"/>
          <w:u w:val="single"/>
        </w:rPr>
        <w:sectPr w:rsidR="0030361E" w:rsidSect="0030361E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14:paraId="5329EDA7" w14:textId="77777777" w:rsidR="0030361E" w:rsidRPr="0030361E" w:rsidRDefault="0030361E" w:rsidP="00141975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4CB09DE7" w14:textId="77777777" w:rsidR="00AF6BD6" w:rsidRDefault="00AF6BD6" w:rsidP="00A743D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749E5C2" w14:textId="77777777" w:rsidR="00AF6BD6" w:rsidRDefault="00AF6BD6" w:rsidP="00A743D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29EDA8" w14:textId="2EA6925E" w:rsidR="0030361E" w:rsidRDefault="00A743D5" w:rsidP="00A743D5">
      <w:pPr>
        <w:spacing w:after="0"/>
        <w:rPr>
          <w:rFonts w:asciiTheme="majorBidi" w:hAnsiTheme="majorBidi" w:cstheme="majorBidi"/>
          <w:sz w:val="24"/>
          <w:szCs w:val="24"/>
          <w:lang w:val="en-CA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30361E" w:rsidRPr="0030361E">
        <w:rPr>
          <w:rFonts w:asciiTheme="majorBidi" w:hAnsiTheme="majorBidi" w:cstheme="majorBidi"/>
          <w:sz w:val="24"/>
          <w:szCs w:val="24"/>
          <w:lang w:val="en-CA"/>
        </w:rPr>
        <w:t xml:space="preserve">: When we look at the </w:t>
      </w:r>
      <w:r w:rsidR="0030361E">
        <w:rPr>
          <w:rFonts w:asciiTheme="majorBidi" w:hAnsiTheme="majorBidi" w:cstheme="majorBidi"/>
          <w:sz w:val="24"/>
          <w:szCs w:val="24"/>
          <w:lang w:val="en-CA"/>
        </w:rPr>
        <w:t>fourth</w:t>
      </w:r>
      <w:r w:rsidR="0030361E" w:rsidRPr="0030361E">
        <w:rPr>
          <w:rFonts w:asciiTheme="majorBidi" w:hAnsiTheme="majorBidi" w:cstheme="majorBidi"/>
          <w:sz w:val="24"/>
          <w:szCs w:val="24"/>
          <w:lang w:val="en-CA"/>
        </w:rPr>
        <w:t xml:space="preserve"> candle, we remember </w:t>
      </w:r>
      <w:r w:rsidR="0030361E">
        <w:rPr>
          <w:rFonts w:asciiTheme="majorBidi" w:hAnsiTheme="majorBidi" w:cstheme="majorBidi"/>
          <w:sz w:val="24"/>
          <w:szCs w:val="24"/>
          <w:lang w:val="en-CA"/>
        </w:rPr>
        <w:t xml:space="preserve">that the angels told the shepherds about the Prince of Peace, Jesus Christ. </w:t>
      </w:r>
    </w:p>
    <w:p w14:paraId="5329EDA9" w14:textId="77777777" w:rsidR="0030361E" w:rsidRPr="0030361E" w:rsidRDefault="0030361E" w:rsidP="0030361E">
      <w:pPr>
        <w:spacing w:after="0"/>
        <w:rPr>
          <w:rFonts w:asciiTheme="majorBidi" w:hAnsiTheme="majorBidi" w:cstheme="majorBidi"/>
          <w:sz w:val="24"/>
          <w:szCs w:val="24"/>
          <w:lang w:val="en-CA"/>
        </w:rPr>
      </w:pPr>
      <w:r w:rsidRPr="0030361E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</w:p>
    <w:p w14:paraId="5329EDAA" w14:textId="77777777" w:rsidR="00AF24F4" w:rsidRPr="0030361E" w:rsidRDefault="00A743D5" w:rsidP="00A743D5">
      <w:pPr>
        <w:spacing w:after="0"/>
        <w:rPr>
          <w:rFonts w:asciiTheme="majorBidi" w:hAnsiTheme="majorBidi" w:cstheme="majorBidi"/>
          <w:sz w:val="24"/>
          <w:szCs w:val="24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 w:rsidR="00AF24F4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: </w:t>
      </w:r>
      <w:r w:rsidR="00AF24F4">
        <w:rPr>
          <w:rFonts w:asciiTheme="majorBidi" w:hAnsiTheme="majorBidi" w:cstheme="majorBidi"/>
          <w:sz w:val="24"/>
          <w:szCs w:val="24"/>
          <w:lang w:val="x-none"/>
        </w:rPr>
        <w:t>Luke 2:13-14</w:t>
      </w:r>
      <w:r w:rsidR="00AF24F4">
        <w:rPr>
          <w:rFonts w:asciiTheme="majorBidi" w:hAnsiTheme="majorBidi" w:cstheme="majorBidi"/>
          <w:sz w:val="24"/>
          <w:szCs w:val="24"/>
        </w:rPr>
        <w:t xml:space="preserve">: </w:t>
      </w:r>
      <w:r w:rsidR="00B6480E">
        <w:rPr>
          <w:rFonts w:asciiTheme="majorBidi" w:hAnsiTheme="majorBidi" w:cstheme="majorBidi"/>
          <w:sz w:val="24"/>
          <w:szCs w:val="24"/>
        </w:rPr>
        <w:t>“</w:t>
      </w:r>
      <w:r w:rsidR="00AF24F4" w:rsidRPr="00D90753">
        <w:rPr>
          <w:rFonts w:asciiTheme="majorBidi" w:hAnsiTheme="majorBidi" w:cstheme="majorBidi"/>
          <w:sz w:val="24"/>
          <w:szCs w:val="24"/>
          <w:lang w:val="x-none"/>
        </w:rPr>
        <w:t>Suddenly, the angel was joined by a vast host of others—the armies of h</w:t>
      </w:r>
      <w:r w:rsidR="00AF24F4">
        <w:rPr>
          <w:rFonts w:asciiTheme="majorBidi" w:hAnsiTheme="majorBidi" w:cstheme="majorBidi"/>
          <w:sz w:val="24"/>
          <w:szCs w:val="24"/>
          <w:lang w:val="x-none"/>
        </w:rPr>
        <w:t xml:space="preserve">eaven—praising God and saying, </w:t>
      </w:r>
      <w:r w:rsidR="00B6480E">
        <w:rPr>
          <w:rFonts w:asciiTheme="majorBidi" w:hAnsiTheme="majorBidi" w:cstheme="majorBidi"/>
          <w:sz w:val="24"/>
          <w:szCs w:val="24"/>
        </w:rPr>
        <w:t>‘</w:t>
      </w:r>
      <w:r w:rsidR="00AF24F4" w:rsidRPr="00D90753">
        <w:rPr>
          <w:rFonts w:asciiTheme="majorBidi" w:hAnsiTheme="majorBidi" w:cstheme="majorBidi"/>
          <w:sz w:val="24"/>
          <w:szCs w:val="24"/>
          <w:lang w:val="x-none"/>
        </w:rPr>
        <w:t xml:space="preserve">Glory to God in highest heaven, and peace on earth to </w:t>
      </w:r>
      <w:r w:rsidR="00AF24F4">
        <w:rPr>
          <w:rFonts w:asciiTheme="majorBidi" w:hAnsiTheme="majorBidi" w:cstheme="majorBidi"/>
          <w:sz w:val="24"/>
          <w:szCs w:val="24"/>
          <w:lang w:val="x-none"/>
        </w:rPr>
        <w:t>those with whom God is pleased.</w:t>
      </w:r>
      <w:r w:rsidR="00B6480E">
        <w:rPr>
          <w:rFonts w:asciiTheme="majorBidi" w:hAnsiTheme="majorBidi" w:cstheme="majorBidi"/>
          <w:sz w:val="24"/>
          <w:szCs w:val="24"/>
        </w:rPr>
        <w:t>’”</w:t>
      </w:r>
    </w:p>
    <w:p w14:paraId="5329EDAB" w14:textId="77777777" w:rsidR="00AF24F4" w:rsidRDefault="00AF24F4" w:rsidP="0030361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29EDAC" w14:textId="77777777" w:rsidR="0030361E" w:rsidRPr="0030361E" w:rsidRDefault="00A743D5" w:rsidP="00A743D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743D5">
        <w:rPr>
          <w:rFonts w:asciiTheme="majorBidi" w:hAnsiTheme="majorBidi" w:cstheme="majorBidi"/>
          <w:b/>
          <w:bCs/>
          <w:sz w:val="24"/>
          <w:szCs w:val="24"/>
        </w:rPr>
        <w:t>Child</w:t>
      </w:r>
      <w:r w:rsidR="0030361E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30361E" w:rsidRPr="0030361E">
        <w:rPr>
          <w:rFonts w:asciiTheme="majorBidi" w:hAnsiTheme="majorBidi" w:cstheme="majorBidi"/>
          <w:sz w:val="24"/>
          <w:szCs w:val="24"/>
        </w:rPr>
        <w:t xml:space="preserve"> </w:t>
      </w:r>
      <w:r w:rsidR="0030361E">
        <w:rPr>
          <w:rFonts w:asciiTheme="majorBidi" w:hAnsiTheme="majorBidi" w:cstheme="majorBidi"/>
          <w:sz w:val="24"/>
          <w:szCs w:val="24"/>
        </w:rPr>
        <w:t xml:space="preserve">Isaiah 9:6: </w:t>
      </w:r>
      <w:r w:rsidR="00B6480E">
        <w:rPr>
          <w:rFonts w:asciiTheme="majorBidi" w:hAnsiTheme="majorBidi" w:cstheme="majorBidi"/>
          <w:sz w:val="24"/>
          <w:szCs w:val="24"/>
        </w:rPr>
        <w:t>“</w:t>
      </w:r>
      <w:r w:rsidR="0030361E" w:rsidRPr="0030361E">
        <w:rPr>
          <w:rFonts w:asciiTheme="majorBidi" w:hAnsiTheme="majorBidi" w:cstheme="majorBidi"/>
          <w:sz w:val="24"/>
          <w:szCs w:val="24"/>
        </w:rPr>
        <w:t>For a Child is born to us, a Son is given to us. The government will rest on His shoulders. And He will be called: Wonderful Counselor, Mighty God, Everlasting Father, Prince of Peace.</w:t>
      </w:r>
      <w:r w:rsidR="00B6480E">
        <w:rPr>
          <w:rFonts w:asciiTheme="majorBidi" w:hAnsiTheme="majorBidi" w:cstheme="majorBidi"/>
          <w:sz w:val="24"/>
          <w:szCs w:val="24"/>
        </w:rPr>
        <w:t>”</w:t>
      </w:r>
    </w:p>
    <w:p w14:paraId="5329EDAD" w14:textId="77777777" w:rsidR="0030361E" w:rsidRDefault="0030361E" w:rsidP="0047379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29EDAE" w14:textId="431AAC2C" w:rsidR="00CD4CFB" w:rsidRDefault="00FE17D2" w:rsidP="00B6480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Parent</w:t>
      </w:r>
      <w:r w:rsidRPr="00CD4C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D4CFB" w:rsidRPr="00CD4CF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41975" w:rsidRPr="00CD4CFB">
        <w:rPr>
          <w:rFonts w:asciiTheme="majorBidi" w:hAnsiTheme="majorBidi" w:cstheme="majorBidi"/>
          <w:b/>
          <w:bCs/>
          <w:sz w:val="24"/>
          <w:szCs w:val="24"/>
        </w:rPr>
        <w:t>Prayer</w:t>
      </w:r>
      <w:r w:rsidR="00CD4CFB" w:rsidRPr="00CD4CFB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1975" w:rsidRPr="00CD4CFB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CD4CFB" w:rsidRPr="00473790">
        <w:rPr>
          <w:rFonts w:asciiTheme="majorBidi" w:hAnsiTheme="majorBidi" w:cstheme="majorBidi"/>
          <w:sz w:val="24"/>
          <w:szCs w:val="24"/>
        </w:rPr>
        <w:t>Thank you</w:t>
      </w:r>
      <w:r w:rsidR="00B6480E">
        <w:rPr>
          <w:rFonts w:asciiTheme="majorBidi" w:hAnsiTheme="majorBidi" w:cstheme="majorBidi"/>
          <w:sz w:val="24"/>
          <w:szCs w:val="24"/>
        </w:rPr>
        <w:t>, Father,</w:t>
      </w:r>
      <w:r w:rsidR="00CD4CFB" w:rsidRPr="00473790">
        <w:rPr>
          <w:rFonts w:asciiTheme="majorBidi" w:hAnsiTheme="majorBidi" w:cstheme="majorBidi"/>
          <w:sz w:val="24"/>
          <w:szCs w:val="24"/>
        </w:rPr>
        <w:t xml:space="preserve"> for</w:t>
      </w:r>
      <w:r w:rsidR="00B6480E">
        <w:rPr>
          <w:rFonts w:asciiTheme="majorBidi" w:hAnsiTheme="majorBidi" w:cstheme="majorBidi"/>
          <w:sz w:val="24"/>
          <w:szCs w:val="24"/>
        </w:rPr>
        <w:t xml:space="preserve"> sending your s</w:t>
      </w:r>
      <w:r w:rsidR="00CD4CFB" w:rsidRPr="00473790">
        <w:rPr>
          <w:rFonts w:asciiTheme="majorBidi" w:hAnsiTheme="majorBidi" w:cstheme="majorBidi"/>
          <w:sz w:val="24"/>
          <w:szCs w:val="24"/>
        </w:rPr>
        <w:t>on, Jesus. Thank you for those in our world today who seek to act for peace. Help us look for ways to be peacemakers at home, at church and at school. AMEN.</w:t>
      </w:r>
    </w:p>
    <w:p w14:paraId="5329EDAF" w14:textId="77777777" w:rsidR="00A264C7" w:rsidRDefault="00A264C7" w:rsidP="0049749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B0" w14:textId="77777777" w:rsidR="00CD4CFB" w:rsidRDefault="00CD4CFB" w:rsidP="00CD4CF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B1" w14:textId="77777777" w:rsidR="00CD4CFB" w:rsidRDefault="00CD4CFB" w:rsidP="00CD4CFB">
      <w:pPr>
        <w:spacing w:after="0"/>
        <w:rPr>
          <w:rFonts w:asciiTheme="majorBidi" w:hAnsiTheme="majorBidi" w:cstheme="majorBidi"/>
          <w:sz w:val="24"/>
          <w:szCs w:val="24"/>
        </w:rPr>
      </w:pPr>
      <w:r w:rsidRPr="00473790">
        <w:rPr>
          <w:rFonts w:asciiTheme="majorBidi" w:hAnsiTheme="majorBidi" w:cstheme="majorBidi"/>
          <w:b/>
          <w:bCs/>
          <w:sz w:val="24"/>
          <w:szCs w:val="24"/>
        </w:rPr>
        <w:t>Discussion</w:t>
      </w:r>
      <w:r w:rsidRPr="00473790">
        <w:rPr>
          <w:rFonts w:asciiTheme="majorBidi" w:hAnsiTheme="majorBidi" w:cstheme="majorBidi"/>
          <w:sz w:val="24"/>
          <w:szCs w:val="24"/>
        </w:rPr>
        <w:t xml:space="preserve">: </w:t>
      </w:r>
    </w:p>
    <w:p w14:paraId="5329EDB2" w14:textId="77777777" w:rsidR="00CD4CFB" w:rsidRDefault="00CD4CFB" w:rsidP="00A264C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29EDB3" w14:textId="77777777" w:rsidR="00CD4CFB" w:rsidRDefault="00CD4CFB" w:rsidP="00927405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peace?</w:t>
      </w:r>
    </w:p>
    <w:p w14:paraId="5329EDB4" w14:textId="77777777" w:rsidR="00CD4CFB" w:rsidRDefault="00CD4CFB" w:rsidP="00927405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14:paraId="5329EDB5" w14:textId="77777777" w:rsidR="00A264C7" w:rsidRDefault="00A264C7" w:rsidP="00927405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A264C7">
        <w:rPr>
          <w:rFonts w:asciiTheme="majorBidi" w:hAnsiTheme="majorBidi" w:cstheme="majorBidi"/>
          <w:sz w:val="24"/>
          <w:szCs w:val="24"/>
        </w:rPr>
        <w:t>How does Jesus bring peace to the world?</w:t>
      </w:r>
    </w:p>
    <w:p w14:paraId="5329EDB8" w14:textId="77777777" w:rsidR="00CD4CFB" w:rsidRDefault="00CD4CFB" w:rsidP="00927405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14:paraId="5329EDB9" w14:textId="77777777" w:rsidR="00473790" w:rsidRPr="00497495" w:rsidRDefault="00CD4CFB" w:rsidP="00927405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473790">
        <w:rPr>
          <w:rFonts w:asciiTheme="majorBidi" w:hAnsiTheme="majorBidi" w:cstheme="majorBidi"/>
          <w:sz w:val="24"/>
          <w:szCs w:val="24"/>
        </w:rPr>
        <w:t>What are our hop</w:t>
      </w:r>
      <w:r>
        <w:rPr>
          <w:rFonts w:asciiTheme="majorBidi" w:hAnsiTheme="majorBidi" w:cstheme="majorBidi"/>
          <w:sz w:val="24"/>
          <w:szCs w:val="24"/>
        </w:rPr>
        <w:t>es for peace in our world today?</w:t>
      </w:r>
    </w:p>
    <w:sectPr w:rsidR="00473790" w:rsidRPr="00497495" w:rsidSect="003036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MTMyNTc0NbY0NjZV0lEKTi0uzszPAykwqgUAKPbsPSwAAAA="/>
  </w:docVars>
  <w:rsids>
    <w:rsidRoot w:val="00912B74"/>
    <w:rsid w:val="00084BD1"/>
    <w:rsid w:val="00141975"/>
    <w:rsid w:val="0030361E"/>
    <w:rsid w:val="00306A07"/>
    <w:rsid w:val="003675D0"/>
    <w:rsid w:val="003E015B"/>
    <w:rsid w:val="004548E3"/>
    <w:rsid w:val="00473790"/>
    <w:rsid w:val="00497495"/>
    <w:rsid w:val="0084516B"/>
    <w:rsid w:val="00865045"/>
    <w:rsid w:val="00912B74"/>
    <w:rsid w:val="00927405"/>
    <w:rsid w:val="00A264C7"/>
    <w:rsid w:val="00A743D5"/>
    <w:rsid w:val="00AF24F4"/>
    <w:rsid w:val="00AF6BD6"/>
    <w:rsid w:val="00B6480E"/>
    <w:rsid w:val="00CD4CFB"/>
    <w:rsid w:val="00D0338E"/>
    <w:rsid w:val="00D90753"/>
    <w:rsid w:val="00EE203A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D73"/>
  <w15:docId w15:val="{E5F80097-CD2C-4AF4-8007-4BD2FE39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4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ymnary.org/text/it_came_upon_the_midnight_cl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Gabriel</dc:creator>
  <cp:keywords/>
  <dc:description/>
  <cp:lastModifiedBy>Andrew Gabriel</cp:lastModifiedBy>
  <cp:revision>17</cp:revision>
  <cp:lastPrinted>2016-12-24T22:01:00Z</cp:lastPrinted>
  <dcterms:created xsi:type="dcterms:W3CDTF">2016-12-22T02:10:00Z</dcterms:created>
  <dcterms:modified xsi:type="dcterms:W3CDTF">2022-11-21T05:19:00Z</dcterms:modified>
</cp:coreProperties>
</file>